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F8CE8" w14:textId="52AEF64C" w:rsidR="005947DB" w:rsidRPr="005363CA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8665E2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proofErr w:type="spellStart"/>
      <w:r w:rsidR="005947DB" w:rsidRPr="005363CA">
        <w:rPr>
          <w:rFonts w:ascii="GHEA Grapalat" w:hAnsi="GHEA Grapalat" w:cs="Sylfaen"/>
          <w:b/>
          <w:sz w:val="32"/>
          <w:szCs w:val="32"/>
        </w:rPr>
        <w:t>Հավելված</w:t>
      </w:r>
      <w:proofErr w:type="spellEnd"/>
      <w:r w:rsidR="005947DB"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="00877830">
        <w:rPr>
          <w:rFonts w:ascii="GHEA Grapalat" w:hAnsi="GHEA Grapalat" w:cstheme="minorHAnsi"/>
          <w:b/>
          <w:sz w:val="32"/>
          <w:szCs w:val="32"/>
        </w:rPr>
        <w:t>1</w:t>
      </w:r>
    </w:p>
    <w:p w14:paraId="7FED601E" w14:textId="77777777" w:rsidR="005947DB" w:rsidRPr="005363CA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5363CA">
        <w:rPr>
          <w:rFonts w:ascii="GHEA Grapalat" w:hAnsi="GHEA Grapalat" w:cs="Sylfaen"/>
          <w:b/>
          <w:sz w:val="32"/>
          <w:szCs w:val="32"/>
        </w:rPr>
        <w:t>Տ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Ե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Խ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  </w:t>
      </w:r>
      <w:r w:rsidRPr="005363CA">
        <w:rPr>
          <w:rFonts w:ascii="GHEA Grapalat" w:hAnsi="GHEA Grapalat" w:cs="Sylfaen"/>
          <w:b/>
          <w:sz w:val="32"/>
          <w:szCs w:val="32"/>
        </w:rPr>
        <w:t>Բ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Ո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Ւ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Թ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Գ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363CA" w14:paraId="72A6675F" w14:textId="77777777" w:rsidTr="004C37A2">
        <w:tc>
          <w:tcPr>
            <w:tcW w:w="558" w:type="dxa"/>
          </w:tcPr>
          <w:p w14:paraId="508D55CF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02180A" w:rsidRPr="00336B1B" w14:paraId="22F0FFE6" w14:textId="77777777" w:rsidTr="00943F87">
        <w:trPr>
          <w:trHeight w:val="471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17BE9E40" w:rsidR="0002180A" w:rsidRPr="00866E1A" w:rsidRDefault="00866E1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02180A" w:rsidRPr="0012182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121827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12182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21827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02180A" w:rsidRPr="0012182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4CC6963" w:rsidR="0002180A" w:rsidRPr="0019210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07315FB9" w:rsidR="0002180A" w:rsidRPr="00192107" w:rsidRDefault="0002180A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Շարժիչի հզորությունը՝ ոչ պակաս 190 /կվտ/, </w:t>
            </w:r>
          </w:p>
        </w:tc>
      </w:tr>
      <w:tr w:rsidR="00943F87" w:rsidRPr="00943F87" w14:paraId="4255AD0D" w14:textId="77777777" w:rsidTr="00EB166F">
        <w:trPr>
          <w:trHeight w:val="480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3DF5B5CC" w14:textId="77777777" w:rsidR="00943F87" w:rsidRDefault="00943F87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64C2A41" w14:textId="77777777" w:rsidR="00943F87" w:rsidRPr="00943F87" w:rsidRDefault="00943F87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2FDBC9C" w14:textId="53EC63C5" w:rsidR="00943F87" w:rsidRPr="00192107" w:rsidRDefault="00943F87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Առավելագույն 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B395A9A" w14:textId="0C31F48E" w:rsidR="00943F87" w:rsidRPr="00192107" w:rsidRDefault="00943F87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սկսած՝ 100 կմ/ժ</w:t>
            </w:r>
          </w:p>
        </w:tc>
      </w:tr>
      <w:tr w:rsidR="0002180A" w:rsidRPr="00943F87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02180A" w:rsidRPr="005363CA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02180A" w:rsidRPr="0012182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770FF4DC" w:rsidR="0002180A" w:rsidRPr="0019210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05D95849" w:rsidR="0002180A" w:rsidRPr="00192107" w:rsidRDefault="00943F87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Ավտոմատ կամ մեխանիկական </w:t>
            </w:r>
          </w:p>
        </w:tc>
      </w:tr>
      <w:tr w:rsidR="0002180A" w:rsidRPr="00EB166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72EBBB5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6E3D243" w14:textId="4A810A60" w:rsidR="0002180A" w:rsidRPr="00192107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7200-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8065</w:t>
            </w:r>
          </w:p>
          <w:p w14:paraId="1D06476F" w14:textId="785F5D26" w:rsidR="0002180A" w:rsidRPr="00192107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Լայնություն՝ 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2450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-2520</w:t>
            </w:r>
          </w:p>
          <w:p w14:paraId="018C5906" w14:textId="2E9492F8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Բարձրություն՝ 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3050-3</w:t>
            </w:r>
            <w:r w:rsidR="00977283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977283"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</w:p>
        </w:tc>
      </w:tr>
      <w:tr w:rsidR="0002180A" w:rsidRPr="00EB166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2938920C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Տեխնիկայի լիցքավորման քաշը /կգ/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344794FB" w:rsidR="0002180A" w:rsidRPr="00192107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Ոչ </w:t>
            </w:r>
            <w:r w:rsidR="00977283"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պակաս</w:t>
            </w:r>
            <w:r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 9</w:t>
            </w:r>
            <w:r w:rsidR="00977283"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0</w:t>
            </w:r>
            <w:r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00</w:t>
            </w:r>
          </w:p>
        </w:tc>
      </w:tr>
      <w:tr w:rsidR="0002180A" w:rsidRPr="005363CA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0EA39C6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Քարշակի տեսակ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0937B989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</w:rPr>
              <w:t>6×6</w:t>
            </w:r>
          </w:p>
        </w:tc>
      </w:tr>
      <w:tr w:rsidR="0002180A" w:rsidRPr="005363CA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6A5E4217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Անիվային բազա</w:t>
            </w:r>
            <w:r w:rsidR="0021372C"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19D8F3D5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3600+1300</w:t>
            </w:r>
            <w:r w:rsidR="002839C9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-ից մինչև 4200</w:t>
            </w:r>
            <w:r w:rsidR="00333159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+</w:t>
            </w:r>
            <w:r w:rsidR="002839C9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1300</w:t>
            </w:r>
          </w:p>
        </w:tc>
      </w:tr>
      <w:tr w:rsidR="0002180A" w:rsidRPr="005363CA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44782CB7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Առջևի</w:t>
            </w:r>
            <w:proofErr w:type="spellEnd"/>
            <w:r w:rsidRPr="0019210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հետևի</w:t>
            </w:r>
            <w:proofErr w:type="spellEnd"/>
            <w:r w:rsidRPr="0019210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կամուրջ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4D8E4009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Ոչ պակաս 7տ և 13տ</w:t>
            </w:r>
          </w:p>
        </w:tc>
      </w:tr>
      <w:tr w:rsidR="0002180A" w:rsidRPr="005363CA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7ECE55E4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1817C4F" w:rsidR="0002180A" w:rsidRPr="00192107" w:rsidRDefault="0002180A" w:rsidP="00EB166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Խցիկի</w:t>
            </w:r>
            <w:proofErr w:type="spellEnd"/>
            <w:r w:rsidRPr="0019210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կառուցվածք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41DC39B8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Վարորդի խցիկի կառուցվածքը լինի հարթ գլխամասով, ունենա կրկնակի շարք</w:t>
            </w:r>
            <w:r w:rsidR="0021372C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</w:t>
            </w: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վ նստատեղ, չորսդռանկի խցիկ </w:t>
            </w:r>
          </w:p>
        </w:tc>
      </w:tr>
      <w:tr w:rsidR="0002180A" w:rsidRPr="005363C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77899438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Նստատեղեր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E42C86" w14:textId="77777777" w:rsidR="0002180A" w:rsidRPr="00192107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հոգի</w:t>
            </w:r>
            <w:proofErr w:type="spellEnd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առջևում</w:t>
            </w:r>
            <w:proofErr w:type="spellEnd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84B3756" w14:textId="173EDC69" w:rsidR="0002180A" w:rsidRPr="00192107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հոգի</w:t>
            </w:r>
            <w:proofErr w:type="spellEnd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հետևում</w:t>
            </w:r>
            <w:proofErr w:type="spellEnd"/>
          </w:p>
        </w:tc>
      </w:tr>
      <w:tr w:rsidR="0002180A" w:rsidRPr="00336B1B" w14:paraId="05955D71" w14:textId="77777777" w:rsidTr="00E67085">
        <w:trPr>
          <w:trHeight w:val="870"/>
        </w:trPr>
        <w:tc>
          <w:tcPr>
            <w:tcW w:w="558" w:type="dxa"/>
            <w:vMerge/>
          </w:tcPr>
          <w:p w14:paraId="53FBE96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59020E6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Ջրի բաքի տարողություն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4F72E1B7" w:rsidR="007C7979" w:rsidRPr="00192107" w:rsidRDefault="007C7979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Ոչ պակաս 5500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կգ</w:t>
            </w:r>
            <w:r w:rsidR="0002180A" w:rsidRPr="00192107">
              <w:rPr>
                <w:rFonts w:ascii="GHEA Grapalat" w:hAnsi="GHEA Grapalat"/>
                <w:sz w:val="24"/>
                <w:szCs w:val="24"/>
                <w:lang w:val="hy-AM"/>
              </w:rPr>
              <w:t>, պատրաստված բարձրորակ պողպատ</w:t>
            </w:r>
            <w:r w:rsidR="00E67085" w:rsidRPr="00192107">
              <w:rPr>
                <w:rFonts w:ascii="GHEA Grapalat" w:hAnsi="GHEA Grapalat"/>
                <w:sz w:val="24"/>
                <w:szCs w:val="24"/>
                <w:lang w:val="hy-AM"/>
              </w:rPr>
              <w:t>ից</w:t>
            </w:r>
            <w:r w:rsidR="0002180A" w:rsidRPr="00192107">
              <w:rPr>
                <w:rFonts w:ascii="GHEA Grapalat" w:hAnsi="GHEA Grapalat"/>
                <w:sz w:val="24"/>
                <w:szCs w:val="24"/>
                <w:lang w:val="hy-AM"/>
              </w:rPr>
              <w:t>՝ բարձր տեխնոլոգիական հակակոռոզիոն մշակմամբ</w:t>
            </w:r>
          </w:p>
        </w:tc>
      </w:tr>
      <w:tr w:rsidR="007C7979" w:rsidRPr="00336B1B" w14:paraId="40502AB7" w14:textId="77777777" w:rsidTr="00E67085">
        <w:trPr>
          <w:trHeight w:val="870"/>
        </w:trPr>
        <w:tc>
          <w:tcPr>
            <w:tcW w:w="558" w:type="dxa"/>
            <w:vMerge/>
          </w:tcPr>
          <w:p w14:paraId="5CA7D142" w14:textId="77777777" w:rsidR="007C7979" w:rsidRPr="007C7979" w:rsidRDefault="007C7979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D13B11C" w14:textId="77777777" w:rsidR="007C7979" w:rsidRPr="007C7979" w:rsidRDefault="007C7979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77E5ABB" w14:textId="4D24F01D" w:rsidR="007C7979" w:rsidRPr="00192107" w:rsidRDefault="007C7979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Փրփուրի 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բաքի տարողություն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BAB25FD" w14:textId="2975C0B4" w:rsidR="007C7979" w:rsidRDefault="007C7979" w:rsidP="007C797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Ոչ պակաս 600 կգ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, պատրաստված բարձրորակ պողպատից՝ բարձր տեխնոլոգիական հակակոռոզիոն մշակմամբ</w:t>
            </w:r>
          </w:p>
          <w:p w14:paraId="756BB6C9" w14:textId="180EE990" w:rsidR="007C7979" w:rsidRPr="00192107" w:rsidRDefault="007C7979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Ջրի բաքի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և Փրփուրի 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բաքի տարողություն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ները միասին չպետք է գերազացեն 6200 կգ-ը</w:t>
            </w:r>
          </w:p>
        </w:tc>
      </w:tr>
      <w:tr w:rsidR="00E67085" w:rsidRPr="00336B1B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E67085" w:rsidRPr="005363C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22530286" w:rsidR="00E67085" w:rsidRPr="0019210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Բաքի 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1036675" w14:textId="77777777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Բաքի վերնամասն ունենա լայն բացված դիտահոր։ Բաքը հագեցած լինի սարքով և ֆիլտրի էկրանով, որը թույլ չի տա պոմպին ջուր կլանել և ջրապտույտ ստեղծել՝ այդպիսով ազդելով հոսքի արագության վրա։</w:t>
            </w:r>
          </w:p>
          <w:p w14:paraId="3DA851F8" w14:textId="77777777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Բաքն ունենա ջրի մակարդակի լողացող ցուցիչ՝ պատրաստված չժանգոտվող պողպատից</w:t>
            </w:r>
          </w:p>
          <w:p w14:paraId="67128273" w14:textId="0FC8BA3F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Բաքն ունենա 75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-76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մմ հոսքով խողովակ</w:t>
            </w:r>
          </w:p>
          <w:p w14:paraId="571E352F" w14:textId="148343C4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Սարքավորումն ունենա կեղտաջրերի հեռացման 1 ելք՝ չժանգոտվող պողպատից պատրաստված գնդիկավոր փականով</w:t>
            </w:r>
          </w:p>
        </w:tc>
      </w:tr>
      <w:tr w:rsidR="00E67085" w:rsidRPr="00EB166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235BD9A3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 xml:space="preserve">Հրշեջ պոմպի 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4CC79907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 xml:space="preserve">36-40լ/վրկ    </w:t>
            </w:r>
          </w:p>
        </w:tc>
      </w:tr>
      <w:tr w:rsidR="00E67085" w:rsidRPr="00EB166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284F8803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Ճնշումը՝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7DF7D569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Նվազագույնը 1,0 ՄՊա</w:t>
            </w:r>
          </w:p>
        </w:tc>
      </w:tr>
      <w:tr w:rsidR="007E4D8C" w:rsidRPr="00121827" w14:paraId="0474D81C" w14:textId="77777777" w:rsidTr="00586B67">
        <w:trPr>
          <w:gridAfter w:val="2"/>
          <w:wAfter w:w="11240" w:type="dxa"/>
          <w:trHeight w:val="485"/>
        </w:trPr>
        <w:tc>
          <w:tcPr>
            <w:tcW w:w="558" w:type="dxa"/>
            <w:vMerge/>
          </w:tcPr>
          <w:p w14:paraId="40A3D771" w14:textId="77777777" w:rsidR="007E4D8C" w:rsidRPr="00EB166F" w:rsidRDefault="007E4D8C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7E4D8C" w:rsidRPr="00121827" w:rsidRDefault="007E4D8C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67085" w:rsidRPr="00EB166F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0BAD2259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Ներծծման խորությունը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7AA73DF3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7-9 մ</w:t>
            </w:r>
          </w:p>
        </w:tc>
      </w:tr>
      <w:tr w:rsidR="00E67085" w:rsidRPr="00336B1B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66B2904F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Ջրի ներծծման գծի պոմպն ունենա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46A6BDD" w14:textId="5651A291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Փ100-125մմ ջրի մուտք, կարողանա ջուր կլանել բնական ջրի աղբյուրից, հեղուկի բաքից, հրդեհային ջրամբարից։</w:t>
            </w:r>
          </w:p>
          <w:p w14:paraId="450AD344" w14:textId="22304D97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Ջրի ելքի ճանապարհի վերնամասում առկա լինի 1 հատ Փ89մմ ելքային ջրցան խողովակ և հսկիչ փական՝ ճկուն միացմամբ, իսկ պոմպի խցիկի աջ և ձախ կողմերում առկա լինի մեկական ելք՝ Փ</w:t>
            </w:r>
            <w:r w:rsidR="00616841"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75</w:t>
            </w:r>
            <w:r w:rsidR="00CD7F22">
              <w:rPr>
                <w:rFonts w:ascii="GHEA Grapalat" w:hAnsi="GHEA Grapalat" w:cstheme="minorHAnsi"/>
                <w:sz w:val="24"/>
                <w:szCs w:val="24"/>
                <w:lang w:val="hy-AM"/>
              </w:rPr>
              <w:t>-80</w:t>
            </w: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մմ չավտոմատացված գնդիկավոր փականով կառավարվող</w:t>
            </w:r>
          </w:p>
        </w:tc>
      </w:tr>
      <w:tr w:rsidR="00616841" w:rsidRPr="00336B1B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616841" w:rsidRPr="005363CA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616841" w:rsidRPr="00121827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1778C818" w:rsidR="00616841" w:rsidRPr="00121827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Լիցքավորման կարճախողովակ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636CAC01" w:rsidR="00616841" w:rsidRPr="00121827" w:rsidRDefault="00616841" w:rsidP="0061684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Մեքենայի աջ և ձախ կողմերում առկա լինի /փականավոր/ մեկական Փ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65-</w:t>
            </w: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75 մմ ջրի լիցքավորման կարճախողովակ /</w:t>
            </w:r>
          </w:p>
        </w:tc>
      </w:tr>
      <w:tr w:rsidR="00E67085" w:rsidRPr="00336B1B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1AD719BF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Հարմարավետությունը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50BD648F" w:rsidR="00E67085" w:rsidRPr="00121827" w:rsidRDefault="00E67085" w:rsidP="00E6708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Սարքավորումների տուփի և պոմպի խցիկի կմախքը և արտաքինը պատրաստված լինեն ածխածնային պողպատից, ներքին դարակը պատրաստված լինի ալյումինե խառնուրդի պրոֆիլից, իսկ ներքին վահանակը ՝ օքսիդացված ալյումինե սալիկից</w:t>
            </w:r>
          </w:p>
        </w:tc>
      </w:tr>
      <w:tr w:rsidR="00E67085" w:rsidRPr="00EB166F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E67085" w:rsidRPr="00CE7690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7DE2752C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Տագնապային ազդանշանի հզորությունը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5201BDC" w14:textId="77777777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Ոչ պակաս 100 Վտ</w:t>
            </w:r>
          </w:p>
          <w:p w14:paraId="0B5FF7D2" w14:textId="77777777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EC5C393" w14:textId="32A4F00F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67085" w:rsidRPr="00336B1B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E67085" w:rsidRPr="00CE7690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6460A2C9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A51F4A6" w14:textId="75F940A1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շահագործման ձեռնարկ</w:t>
            </w:r>
          </w:p>
          <w:p w14:paraId="2756CD72" w14:textId="77777777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481468A1" w14:textId="58668722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Հրշեջ շարժիչի շահագործման ձեռնարկ </w:t>
            </w:r>
          </w:p>
          <w:p w14:paraId="1666A80E" w14:textId="61A5602F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հրդեհաշիջման սարքավորումների ցանկ</w:t>
            </w:r>
          </w:p>
        </w:tc>
      </w:tr>
      <w:tr w:rsidR="00E67085" w:rsidRPr="00336B1B" w14:paraId="7508BDA0" w14:textId="77777777" w:rsidTr="00D44F7D">
        <w:trPr>
          <w:trHeight w:val="530"/>
        </w:trPr>
        <w:tc>
          <w:tcPr>
            <w:tcW w:w="558" w:type="dxa"/>
          </w:tcPr>
          <w:p w14:paraId="77567208" w14:textId="77777777" w:rsidR="00E67085" w:rsidRPr="00CE7690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4A618A27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AFDCDB7" w14:textId="23EAF823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88439AB" w14:textId="33CFF22E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չօգտագործված։</w:t>
            </w:r>
          </w:p>
          <w:p w14:paraId="15C9AD44" w14:textId="21E03CDB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կմ:Երաշխիքային ժամկետ առնվազն 365 օր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413649F8" w14:textId="1E15A8C1" w:rsidR="00FC6E19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1F1DECE7" w14:textId="77777777" w:rsidR="00616841" w:rsidRDefault="0061684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>Սարքավորումների աղյուսակ</w:t>
      </w:r>
    </w:p>
    <w:tbl>
      <w:tblPr>
        <w:tblW w:w="12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05"/>
        <w:gridCol w:w="8280"/>
      </w:tblGrid>
      <w:tr w:rsidR="00977283" w:rsidRPr="00336B1B" w14:paraId="2B0B70E4" w14:textId="5210D0C2" w:rsidTr="00977283">
        <w:tc>
          <w:tcPr>
            <w:tcW w:w="710" w:type="dxa"/>
          </w:tcPr>
          <w:p w14:paraId="70F50B6F" w14:textId="77777777" w:rsidR="00977283" w:rsidRPr="000C6236" w:rsidRDefault="00977283" w:rsidP="00977283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05" w:type="dxa"/>
          </w:tcPr>
          <w:p w14:paraId="03C4A5E0" w14:textId="3D1874E2" w:rsidR="00977283" w:rsidRPr="00FE7534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03FD0">
              <w:rPr>
                <w:rFonts w:ascii="GHEA Grapalat" w:hAnsi="GHEA Grapalat"/>
                <w:lang w:val="hy-AM"/>
              </w:rPr>
              <w:t>Ներքաշող փողրակներ և ցանց</w:t>
            </w:r>
          </w:p>
        </w:tc>
        <w:tc>
          <w:tcPr>
            <w:tcW w:w="8280" w:type="dxa"/>
          </w:tcPr>
          <w:p w14:paraId="6E48E4DB" w14:textId="1F0A307C" w:rsidR="00977283" w:rsidRPr="00F03FD0" w:rsidRDefault="00977283" w:rsidP="00977283">
            <w:pPr>
              <w:jc w:val="both"/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75-77 մմ տրամագծով առնվազն 2 փողրակներ և 2 հատ 100</w:t>
            </w:r>
            <w:r w:rsidR="00CD7F22">
              <w:rPr>
                <w:rFonts w:ascii="GHEA Grapalat" w:hAnsi="GHEA Grapalat"/>
                <w:lang w:val="hy-AM"/>
              </w:rPr>
              <w:t>-125</w:t>
            </w:r>
            <w:r w:rsidRPr="00F03FD0">
              <w:rPr>
                <w:rFonts w:ascii="GHEA Grapalat" w:hAnsi="GHEA Grapalat"/>
                <w:lang w:val="hy-AM"/>
              </w:rPr>
              <w:t xml:space="preserve"> մմ տրամագծով։ </w:t>
            </w:r>
            <w:r w:rsidRPr="00F03FD0">
              <w:rPr>
                <w:rFonts w:ascii="GHEA Grapalat" w:hAnsi="GHEA Grapalat" w:cstheme="minorHAnsi"/>
                <w:lang w:val="hy-AM"/>
              </w:rPr>
              <w:t>Ներքաշող փողրակների գլխիկները երկու կողմից լինեն  գործարանային միացմամբ։</w:t>
            </w:r>
            <w:r w:rsidRPr="00F03FD0">
              <w:rPr>
                <w:rFonts w:ascii="GHEA Grapalat" w:hAnsi="GHEA Grapalat"/>
                <w:lang w:val="hy-AM"/>
              </w:rPr>
              <w:t xml:space="preserve"> Ներքաշող ֆիլտր հետադարձ փականով</w:t>
            </w:r>
            <w:r w:rsidRPr="00F03FD0">
              <w:rPr>
                <w:rFonts w:ascii="GHEA Grapalat" w:hAnsi="GHEA Grapalat" w:cstheme="minorHAnsi"/>
                <w:lang w:val="hy-AM"/>
              </w:rPr>
              <w:t xml:space="preserve"> ներառյալ </w:t>
            </w:r>
            <w:r w:rsidRPr="00F03FD0">
              <w:rPr>
                <w:rFonts w:ascii="GHEA Grapalat" w:hAnsi="GHEA Grapalat"/>
                <w:lang w:val="hy-AM"/>
              </w:rPr>
              <w:t>պարան (10մմ-10մ)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 Ներքաշող փողրակ </w:t>
            </w:r>
            <w:r w:rsidR="00CD7F22">
              <w:rPr>
                <w:rFonts w:ascii="GHEA Grapalat" w:hAnsi="GHEA Grapalat" w:cs="Arial"/>
                <w:bCs/>
                <w:lang w:val="hy-AM"/>
              </w:rPr>
              <w:t>100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-</w:t>
            </w:r>
            <w:r w:rsidR="00CD7F22">
              <w:rPr>
                <w:rFonts w:ascii="GHEA Grapalat" w:hAnsi="GHEA Grapalat" w:cs="Arial"/>
                <w:bCs/>
                <w:lang w:val="hy-AM"/>
              </w:rPr>
              <w:t>12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մմ ներքին տրամագծով, կմախքը մետաղական, ռետինե և կտորե շերտերով, ներսից ռետինապատ, երկու գլխիկները` ալյումինե: Նախատեսված է  -50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 xml:space="preserve"> 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C-ից +70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 ջերմաստիճանի պայմաններում աշխատանքների համար: Աշխատանքային ճնշումը՝ ոչ պակաս 1 Մթ/ճ (0,3 </w:t>
            </w:r>
            <w:r>
              <w:rPr>
                <w:rFonts w:ascii="GHEA Grapalat" w:hAnsi="GHEA Grapalat" w:cs="Arial"/>
                <w:bCs/>
                <w:lang w:val="hy-AM"/>
              </w:rPr>
              <w:t>ՄՊա/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. Աշխատանքային ճնշումը՝ ոչ պակաս 1 Մթ/ճ (0,3 </w:t>
            </w:r>
            <w:r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). Ճկման նվազագույն շառավիղը՝ 600մմ. Երկարությունը՝  առնվազը 4 մետր. </w:t>
            </w:r>
          </w:p>
          <w:p w14:paraId="6A25854E" w14:textId="3770F0DD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 xml:space="preserve">Հրշեջ սունյակը պետք է մեքենայի ետևի մասում արտաքին պատին ունենա տեղադրման և փականով ամրակապման տեղ։ </w:t>
            </w:r>
          </w:p>
        </w:tc>
      </w:tr>
      <w:tr w:rsidR="00977283" w:rsidRPr="00336B1B" w14:paraId="744F6969" w14:textId="3C77F194" w:rsidTr="00977283">
        <w:tc>
          <w:tcPr>
            <w:tcW w:w="710" w:type="dxa"/>
          </w:tcPr>
          <w:p w14:paraId="70F69A84" w14:textId="77777777" w:rsidR="00977283" w:rsidRPr="00977283" w:rsidRDefault="00977283" w:rsidP="00977283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3F92A2EE" w14:textId="7B9CE383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Ձայնային և լույսային ազդանշանը</w:t>
            </w:r>
          </w:p>
        </w:tc>
        <w:tc>
          <w:tcPr>
            <w:tcW w:w="8280" w:type="dxa"/>
          </w:tcPr>
          <w:p w14:paraId="4CD10144" w14:textId="77777777" w:rsidR="00977283" w:rsidRPr="00F03FD0" w:rsidRDefault="00977283" w:rsidP="00977283">
            <w:pPr>
              <w:jc w:val="both"/>
              <w:rPr>
                <w:rFonts w:ascii="GHEA Grapalat" w:hAnsi="GHEA Grapalat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ոչ պակաս 100 Վտ հզորությամբ և հագեցված ոչ պակաս 2 տեսակի ձայնային ազդանշաններով՝ վարորդի խցիկից վահանակով կառավարվող և խոսափողի հնարավորությամբ։</w:t>
            </w:r>
          </w:p>
          <w:p w14:paraId="607B9859" w14:textId="6132E39F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Առկայծող փ</w:t>
            </w:r>
            <w:r w:rsidRPr="00F03FD0">
              <w:rPr>
                <w:rFonts w:ascii="GHEA Grapalat" w:hAnsi="GHEA Grapalat"/>
                <w:lang w:val="hy-AM"/>
              </w:rPr>
              <w:t>արոսիկները ոչ պակաս քան 3 հատ, լինեն կապույտ գույնի՝ վարորդի խցիկի գլխամասում և մեքենայի ետևի մասում տեղադրված տարբեր կողմերից երթևեկության բոլոր մասնակիցներին տեսանելի հատվածներում։</w:t>
            </w:r>
          </w:p>
        </w:tc>
      </w:tr>
      <w:tr w:rsidR="00977283" w:rsidRPr="00336B1B" w14:paraId="1775B697" w14:textId="00908985" w:rsidTr="0084469F">
        <w:trPr>
          <w:trHeight w:val="2060"/>
        </w:trPr>
        <w:tc>
          <w:tcPr>
            <w:tcW w:w="710" w:type="dxa"/>
          </w:tcPr>
          <w:p w14:paraId="258BE52C" w14:textId="77777777" w:rsidR="00977283" w:rsidRPr="00977283" w:rsidRDefault="00977283" w:rsidP="00977283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02E37E90" w14:textId="08F0CA18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>Հակահրդեհային սարքեր / Փողակ 51-52մմ, ոչ պակաս 2 հատ</w:t>
            </w:r>
          </w:p>
        </w:tc>
        <w:tc>
          <w:tcPr>
            <w:tcW w:w="8280" w:type="dxa"/>
          </w:tcPr>
          <w:p w14:paraId="43F8581B" w14:textId="1B9E87FC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>Հրշեջ փողակ ISO9001:2008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 xml:space="preserve"> 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 ISO14001:2015 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>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IQNet ՕHSAS18001:2007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 xml:space="preserve"> 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 QA.C-510B/12 ստանդարտներին համապատասխան: Իրանը ալյումինից, ցանցավոր զտիչը չժանգոտվող մետաղից:  Նախատեսված միավորված և ցրված ջրի շթի,  պաշտպանիչ ջրային պատի 120°, չորս տեսակի դիրքերի կարգավորման հնարավորությամբ: Հոսքի  տեսակի կարգավորումն իրականացվում է պտտվող, անաստիճանային կարգավորիչի միջոցով: </w:t>
            </w:r>
            <w:r w:rsidR="0084469F" w:rsidRPr="00F03FD0">
              <w:rPr>
                <w:rFonts w:ascii="GHEA Grapalat" w:hAnsi="GHEA Grapalat" w:cs="Arial"/>
                <w:lang w:val="hy-AM"/>
              </w:rPr>
              <w:t>Աշխատանքային ճնշումը՝– 0,4 - 0,7 (</w:t>
            </w:r>
            <w:r w:rsidR="0084469F">
              <w:rPr>
                <w:rFonts w:ascii="GHEA Grapalat" w:hAnsi="GHEA Grapalat" w:cs="Arial"/>
                <w:lang w:val="hy-AM"/>
              </w:rPr>
              <w:t>ՄՊա</w:t>
            </w:r>
            <w:r w:rsidR="0084469F" w:rsidRPr="00F03FD0">
              <w:rPr>
                <w:rFonts w:ascii="GHEA Grapalat" w:hAnsi="GHEA Grapalat" w:cs="Arial"/>
                <w:lang w:val="hy-AM"/>
              </w:rPr>
              <w:t>)</w:t>
            </w:r>
          </w:p>
        </w:tc>
      </w:tr>
      <w:tr w:rsidR="0084469F" w:rsidRPr="00336B1B" w14:paraId="3BF0F941" w14:textId="2958E4C5" w:rsidTr="00977283">
        <w:tc>
          <w:tcPr>
            <w:tcW w:w="710" w:type="dxa"/>
          </w:tcPr>
          <w:p w14:paraId="19EA6BAA" w14:textId="77777777" w:rsidR="0084469F" w:rsidRPr="00977283" w:rsidRDefault="0084469F" w:rsidP="0084469F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5131240F" w14:textId="3E7FE7CC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>Հակահրդեհային սարքեր / Փողակ 65-66մմ, ոչ պակաս 2 հատ</w:t>
            </w:r>
          </w:p>
        </w:tc>
        <w:tc>
          <w:tcPr>
            <w:tcW w:w="8280" w:type="dxa"/>
          </w:tcPr>
          <w:p w14:paraId="524D1A27" w14:textId="76B8F854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>Հրշեջ փողակ ISO9001:2008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 xml:space="preserve"> 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 ISO14001:2015 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>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IQNet ՕHSAS18001:2007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 xml:space="preserve"> 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 QA.C-510B/12 ստանդարտներին համապատասխան: Իրանը ալյումինից, ցանցավոր զտիչը չժանգոտվող մետաղից:  Նախատեսված միավորված և ցրված ջրի շթի,  պաշտպանիչ ջրային պատի 120°, չորս տեսակի դիրքերի կարգավորման հնարավորությամբ: Հոսքի  տեսակի կարգավորումն իրականացվում է պտտվող, անաստիճանային կարգավորիչի միջոցով: Աշխատանքային ճնշումը՝– 0,4 - 0,7 (</w:t>
            </w:r>
            <w:r>
              <w:rPr>
                <w:rFonts w:ascii="GHEA Grapalat" w:hAnsi="GHEA Grapalat" w:cs="Arial"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lang w:val="hy-AM"/>
              </w:rPr>
              <w:t xml:space="preserve">) </w:t>
            </w:r>
          </w:p>
        </w:tc>
      </w:tr>
      <w:tr w:rsidR="0084469F" w:rsidRPr="00977283" w14:paraId="287789DF" w14:textId="72F13A08" w:rsidTr="00977283">
        <w:tc>
          <w:tcPr>
            <w:tcW w:w="710" w:type="dxa"/>
          </w:tcPr>
          <w:p w14:paraId="2696F706" w14:textId="77777777" w:rsidR="0084469F" w:rsidRPr="00977283" w:rsidRDefault="0084469F" w:rsidP="0084469F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088F74CE" w14:textId="58F4DD2E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Փողակ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փրփրահեղուկի</w:t>
            </w:r>
            <w:proofErr w:type="spellEnd"/>
            <w:r w:rsidRPr="00F03FD0">
              <w:rPr>
                <w:rFonts w:ascii="GHEA Grapalat" w:hAnsi="GHEA Grapalat"/>
              </w:rPr>
              <w:t xml:space="preserve"> 5</w:t>
            </w:r>
            <w:r w:rsidRPr="00F03FD0">
              <w:rPr>
                <w:rFonts w:ascii="GHEA Grapalat" w:hAnsi="GHEA Grapalat"/>
                <w:lang w:val="hy-AM"/>
              </w:rPr>
              <w:t>1-52</w:t>
            </w:r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մմ</w:t>
            </w:r>
            <w:proofErr w:type="spellEnd"/>
            <w:r w:rsidRPr="00F03FD0">
              <w:rPr>
                <w:rFonts w:ascii="GHEA Grapalat" w:hAnsi="GHEA Grapalat"/>
              </w:rPr>
              <w:t xml:space="preserve">, 1 </w:t>
            </w:r>
            <w:r w:rsidRPr="00F03FD0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8280" w:type="dxa"/>
          </w:tcPr>
          <w:p w14:paraId="2B4C4C61" w14:textId="3795EA91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>փրփրահեղուկի փողակ ISO9001:2008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 xml:space="preserve"> 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 ISO14001:2015  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 xml:space="preserve">և/կամ </w:t>
            </w:r>
            <w:r w:rsidRPr="00F03FD0">
              <w:rPr>
                <w:rFonts w:ascii="GHEA Grapalat" w:hAnsi="GHEA Grapalat" w:cs="Arial"/>
                <w:lang w:val="hy-AM"/>
              </w:rPr>
              <w:t>IQNet ՕHSAS18001:2007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 xml:space="preserve"> 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 QA.C-510B/12 ստանդարտներին համապատասխան: Իրանը ալյումինից, ցանցավոր զտիչը չժանգոտվող մետաղից:  Նախատեսված ջրի և փրփրահեղուկի խառնումից փրփուր ստանալու համար,  փրփրահեղուկի  արտանետման և հոսքի փակման համար։ Միացման գլխիկի չափը՝ 51-52մմ։ Աշխատանքային ճնշումը՝– 0,4 - 0,7 (ՄՊա) </w:t>
            </w:r>
          </w:p>
        </w:tc>
      </w:tr>
      <w:tr w:rsidR="0084469F" w:rsidRPr="00977283" w14:paraId="4C941FA1" w14:textId="291AE84D" w:rsidTr="00977283">
        <w:tc>
          <w:tcPr>
            <w:tcW w:w="710" w:type="dxa"/>
          </w:tcPr>
          <w:p w14:paraId="0CF10429" w14:textId="77777777" w:rsidR="0084469F" w:rsidRPr="00977283" w:rsidRDefault="0084469F" w:rsidP="0084469F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15394BB3" w14:textId="541A2E82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Փողակ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փրփրահեղուկի</w:t>
            </w:r>
            <w:proofErr w:type="spellEnd"/>
            <w:r w:rsidRPr="00F03FD0">
              <w:rPr>
                <w:rFonts w:ascii="GHEA Grapalat" w:hAnsi="GHEA Grapalat"/>
              </w:rPr>
              <w:t xml:space="preserve"> 65-66 </w:t>
            </w:r>
            <w:proofErr w:type="spellStart"/>
            <w:r w:rsidRPr="00F03FD0">
              <w:rPr>
                <w:rFonts w:ascii="GHEA Grapalat" w:hAnsi="GHEA Grapalat"/>
              </w:rPr>
              <w:t>մմ</w:t>
            </w:r>
            <w:proofErr w:type="spellEnd"/>
            <w:r w:rsidRPr="00F03FD0">
              <w:rPr>
                <w:rFonts w:ascii="GHEA Grapalat" w:hAnsi="GHEA Grapalat"/>
              </w:rPr>
              <w:t xml:space="preserve">, 1 </w:t>
            </w:r>
            <w:r w:rsidRPr="00F03FD0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8280" w:type="dxa"/>
          </w:tcPr>
          <w:p w14:paraId="084E9B42" w14:textId="327912EB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>փրփրահեղուկի փողակ ISO9001:2008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 xml:space="preserve"> 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 ISO14001:2015 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>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IQNet ՕHSAS18001:2007, </w:t>
            </w:r>
            <w:r w:rsidR="003C637D" w:rsidRPr="00F03FD0">
              <w:rPr>
                <w:rFonts w:ascii="GHEA Grapalat" w:hAnsi="GHEA Grapalat" w:cs="Arial"/>
                <w:bCs/>
                <w:lang w:val="hy-AM"/>
              </w:rPr>
              <w:t>և/կամ</w:t>
            </w:r>
            <w:r w:rsidRPr="00F03FD0">
              <w:rPr>
                <w:rFonts w:ascii="GHEA Grapalat" w:hAnsi="GHEA Grapalat" w:cs="Arial"/>
                <w:lang w:val="hy-AM"/>
              </w:rPr>
              <w:t xml:space="preserve"> QA.C-510B/12 ստանդարտներին համապատասխան: Իրանը ալյումինից, ցանցավոր զտիչը չժանգոտվող մետաղից:  Նախատեսված ջրի և փրփրահեղուկի խառնումից փրփուր ստանալու համար,  փրփրահեղուկի  արտանետման և հոսքի փակման համար։ Միացման գլխիկի չափը՝ 65-66մմ։ Աշխատանքային ճնշումը՝ ՄՊա – 0,4 - 0,7 (ՄՊա) </w:t>
            </w:r>
            <w:r>
              <w:rPr>
                <w:rFonts w:ascii="GHEA Grapalat" w:hAnsi="GHEA Grapalat" w:cs="Arial"/>
                <w:lang w:val="hy-AM"/>
              </w:rPr>
              <w:t>։</w:t>
            </w:r>
          </w:p>
        </w:tc>
      </w:tr>
      <w:tr w:rsidR="0084469F" w:rsidRPr="00977283" w14:paraId="5246DFFD" w14:textId="4AA6D8D1" w:rsidTr="00977283">
        <w:tc>
          <w:tcPr>
            <w:tcW w:w="710" w:type="dxa"/>
          </w:tcPr>
          <w:p w14:paraId="698E4EEF" w14:textId="77777777" w:rsidR="0084469F" w:rsidRPr="00977283" w:rsidRDefault="0084469F" w:rsidP="0084469F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137712CD" w14:textId="2102C94A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Ռետինե փողրակներ/Փողրակ 51-52մմ, 13 հատ</w:t>
            </w:r>
          </w:p>
        </w:tc>
        <w:tc>
          <w:tcPr>
            <w:tcW w:w="8280" w:type="dxa"/>
          </w:tcPr>
          <w:p w14:paraId="00B745BB" w14:textId="77777777" w:rsidR="002C31BA" w:rsidRDefault="0084469F" w:rsidP="002C31BA">
            <w:pPr>
              <w:jc w:val="both"/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   Փողրակ 51-52 մմ ներքին տրամագծով, նյութը և կառուցվածքը համաձայն  EN 14540:2014 ստանդարտի՝  եռաշերտ, արտաքինը ռետին, միջինը սինթետիկ գործվածք, ներքինը ռետին (EPDM)՝ առնվազը 0.3մմ հաստությամբ:  Գլխիկները՝ ալյումինե: Նախատեսված է առնվազը -60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C +100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 xml:space="preserve"> 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 հրդեհաշիջման աշխատանքների համար: Աշխատանքային ճնշումը՝ ոչ պակաս 17 Մթ/ճ (1,7 </w:t>
            </w:r>
            <w:r w:rsidR="002C31BA"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). Պատռվածքային  ճնշումը՝ ոչ պակաս 48 Մթ/ճ (4,8 Bar). Դիմացկունությունը կրակի հետ շփվելիս 300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պայմաններում՝ ոչ պակաս 30 վայրկյան. Դիմացկունությունը քերող մակերեսի հետ շփվելիս՝ ոչ պակաս 200 ցիկլ: Երկարությունը՝ 20+/-1 մետր: Մեկ մետրի քաշը՝ 0.48+/-0.05 կգ. Մատակարարման ժամանակ ներկայացվում է EN 14540:2014 և/կամ ISO9001:2008 և/կամ ISO14001:2015 և/կամ IQNet ՕHSAS18001:2007 համապատասխանության սերտիֆիկատներ:  </w:t>
            </w:r>
          </w:p>
          <w:p w14:paraId="7DD89959" w14:textId="6E850900" w:rsidR="0084469F" w:rsidRPr="00977283" w:rsidRDefault="0084469F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A0D71">
              <w:rPr>
                <w:rFonts w:ascii="GHEA Grapalat" w:hAnsi="GHEA Grapalat"/>
                <w:lang w:val="hy-AM"/>
              </w:rPr>
              <w:t>Փողրակի բանալիներ՝ 2 հատ 51-77 մմ</w:t>
            </w:r>
          </w:p>
        </w:tc>
      </w:tr>
      <w:tr w:rsidR="002C31BA" w:rsidRPr="00336B1B" w14:paraId="6D5CDA8F" w14:textId="797FD9D9" w:rsidTr="00977283">
        <w:tc>
          <w:tcPr>
            <w:tcW w:w="710" w:type="dxa"/>
          </w:tcPr>
          <w:p w14:paraId="040BD6CA" w14:textId="77777777" w:rsidR="002C31BA" w:rsidRPr="00977283" w:rsidRDefault="002C31BA" w:rsidP="002C31BA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553BA9BF" w14:textId="795F9D5D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Ռետինե փողրակներ/Փողրակ 65-66մմ, 7 հատ</w:t>
            </w:r>
          </w:p>
        </w:tc>
        <w:tc>
          <w:tcPr>
            <w:tcW w:w="8280" w:type="dxa"/>
            <w:shd w:val="clear" w:color="auto" w:fill="FFFFFF" w:themeFill="background1"/>
          </w:tcPr>
          <w:p w14:paraId="38D5570A" w14:textId="0D7AF68E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Փողրակ 65-66մմ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  Գլխիկները՝ ալյումինե: Փողրակը նախատեսված է -60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 +100 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 հրդեհաշիջման աշխատանքների համար: Աշխատանքային ճնշումը՝ ոչ պակաս 17 Մթ/ճ (1.7 </w:t>
            </w:r>
            <w:r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). Պատռվածքային  ճնշումը՝ ոչ պակաս 48 Մթ/ճ (4.8 Bar). Դիմացկունությունը կրակի հետ շփվելիս 300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պայմաններում՝ ոչ պակաս 30 վայրկյան. Դիմացկունությունը քերող մակերեսի հետ շփվելիս՝ ոչ պակաս 200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lastRenderedPageBreak/>
              <w:t xml:space="preserve">ցիկլ: Երկարությունը՝ 30+/-1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սերտիֆիկատներ: </w:t>
            </w:r>
          </w:p>
        </w:tc>
      </w:tr>
      <w:tr w:rsidR="002C31BA" w:rsidRPr="00336B1B" w14:paraId="11427463" w14:textId="6B78E230" w:rsidTr="00977283">
        <w:tc>
          <w:tcPr>
            <w:tcW w:w="710" w:type="dxa"/>
          </w:tcPr>
          <w:p w14:paraId="1E39A27A" w14:textId="77777777" w:rsidR="002C31BA" w:rsidRPr="00977283" w:rsidRDefault="002C31BA" w:rsidP="002C31BA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241AE5FC" w14:textId="45EF3DDC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Ռետինե փողրակներ/Փողրակ 75-77մմ, 18 հատ</w:t>
            </w:r>
          </w:p>
        </w:tc>
        <w:tc>
          <w:tcPr>
            <w:tcW w:w="8280" w:type="dxa"/>
            <w:shd w:val="clear" w:color="auto" w:fill="FFFFFF" w:themeFill="background1"/>
          </w:tcPr>
          <w:p w14:paraId="178A3730" w14:textId="3482A8B6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Փողրակ 75-77մմ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  Գլխիկները՝ ալյումինե: Փողրակը նախատեսված է -60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C +100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 xml:space="preserve"> 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 հրդեհաշիջման աշխատանքների համար: Աշխատանքային ճնշումը՝ ոչ պակաս 17 Մթ/ճ (1.7 </w:t>
            </w:r>
            <w:r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). Պատռվածքային  ճնշումը՝ ոչ պակաս 48 Մթ/ճ (4.8 Bar). Դիմացկունությունը կրակի հետ շփվելիս 300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պայմաններում՝ ոչ պակաս 30 վայրկյան. Երկարությունը՝ 20+/-1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սերտիֆիկատներ: </w:t>
            </w:r>
          </w:p>
        </w:tc>
      </w:tr>
      <w:tr w:rsidR="002C31BA" w:rsidRPr="00336B1B" w14:paraId="5D9D3E0D" w14:textId="2C73E7B5" w:rsidTr="00977283">
        <w:tc>
          <w:tcPr>
            <w:tcW w:w="710" w:type="dxa"/>
          </w:tcPr>
          <w:p w14:paraId="3D77A5F3" w14:textId="77777777" w:rsidR="002C31BA" w:rsidRPr="00977283" w:rsidRDefault="002C31BA" w:rsidP="002C31BA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322626A8" w14:textId="2BBF3139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Կրակմարիչներ / Կրակմարիչ ավտոմեքենայի </w:t>
            </w:r>
            <w:r w:rsidR="00A712F1">
              <w:rPr>
                <w:rFonts w:ascii="GHEA Grapalat" w:hAnsi="GHEA Grapalat" w:cs="Arial"/>
                <w:bCs/>
                <w:lang w:val="hy-AM"/>
              </w:rPr>
              <w:t>ԱԿ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-5, </w:t>
            </w:r>
            <w:r w:rsidR="00A712F1">
              <w:rPr>
                <w:rFonts w:ascii="GHEA Grapalat" w:hAnsi="GHEA Grapalat" w:cs="Arial"/>
                <w:bCs/>
                <w:lang w:val="hy-AM"/>
              </w:rPr>
              <w:t xml:space="preserve">2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  <w:shd w:val="clear" w:color="auto" w:fill="FFFFFF" w:themeFill="background1"/>
          </w:tcPr>
          <w:p w14:paraId="758CD83A" w14:textId="4D7AB068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Կրակմարիչ /ԱԿ-5/: Աշխատանքային ճնշումը՝ առնվազը 5.88 </w:t>
            </w:r>
            <w:r w:rsidR="00A712F1"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: Գույնը՝ կարմիր, համաձայն 3 TP TC 032/2013: </w:t>
            </w:r>
          </w:p>
        </w:tc>
      </w:tr>
      <w:tr w:rsidR="00A712F1" w:rsidRPr="00336B1B" w14:paraId="5378C855" w14:textId="3750223B" w:rsidTr="00977283">
        <w:tc>
          <w:tcPr>
            <w:tcW w:w="710" w:type="dxa"/>
          </w:tcPr>
          <w:p w14:paraId="7462600C" w14:textId="77777777" w:rsidR="00A712F1" w:rsidRPr="00977283" w:rsidRDefault="00A712F1" w:rsidP="00A712F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7D0B98B4" w14:textId="65DB7F75" w:rsidR="00A712F1" w:rsidRPr="00977283" w:rsidRDefault="00A712F1" w:rsidP="00A712F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 w:cs="Arial"/>
                <w:bCs/>
              </w:rPr>
              <w:t>Փոխանցման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 </w:t>
            </w:r>
            <w:proofErr w:type="spellStart"/>
            <w:r w:rsidRPr="00F03FD0">
              <w:rPr>
                <w:rFonts w:ascii="GHEA Grapalat" w:hAnsi="GHEA Grapalat" w:cs="Arial"/>
                <w:bCs/>
              </w:rPr>
              <w:t>մանեկներ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/ 75-66մմ, 2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</w:tcPr>
          <w:p w14:paraId="183E0056" w14:textId="30B58857" w:rsidR="00A712F1" w:rsidRPr="00977283" w:rsidRDefault="00A712F1" w:rsidP="00A712F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Նյութը՝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Աշխատանքային ճնշում, ոչ պակաս 1.6ՄՊա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Ընդհանուր չափսեր, ոչ ավել 135x142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 – 1200 գ +/- 100գ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Լայնություն - ոչ ավել 142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 ոչ ավել 135 մմ</w:t>
            </w:r>
          </w:p>
        </w:tc>
      </w:tr>
      <w:tr w:rsidR="00A712F1" w:rsidRPr="00336B1B" w14:paraId="331604B7" w14:textId="1D9FA0FC" w:rsidTr="00977283">
        <w:tc>
          <w:tcPr>
            <w:tcW w:w="710" w:type="dxa"/>
          </w:tcPr>
          <w:p w14:paraId="5BAA39C5" w14:textId="77777777" w:rsidR="00A712F1" w:rsidRPr="00977283" w:rsidRDefault="00A712F1" w:rsidP="00A712F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2C77330D" w14:textId="113554AB" w:rsidR="00A712F1" w:rsidRPr="00977283" w:rsidRDefault="00A712F1" w:rsidP="00A712F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 w:cs="Arial"/>
                <w:bCs/>
              </w:rPr>
              <w:t>Փոխանցման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 </w:t>
            </w:r>
            <w:proofErr w:type="spellStart"/>
            <w:r w:rsidRPr="00F03FD0">
              <w:rPr>
                <w:rFonts w:ascii="GHEA Grapalat" w:hAnsi="GHEA Grapalat" w:cs="Arial"/>
                <w:bCs/>
              </w:rPr>
              <w:t>մանեկներ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/ 75-52մմ, 2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</w:tcPr>
          <w:p w14:paraId="0FEFB0CD" w14:textId="45FDEE86" w:rsidR="00A712F1" w:rsidRPr="00977283" w:rsidRDefault="00A712F1" w:rsidP="00A712F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Նյութը՝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Աշխատանքային ճնշում, ոչ պակաս 1.6ՄՊա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 - 1000 գ +/- 100գ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Ընդհանուր չափսեր, ոչ ավել 120x142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</w:r>
            <w:r w:rsidRPr="00F03FD0">
              <w:rPr>
                <w:rFonts w:ascii="GHEA Grapalat" w:hAnsi="GHEA Grapalat" w:cs="Arial"/>
                <w:bCs/>
                <w:lang w:val="hy-AM"/>
              </w:rPr>
              <w:lastRenderedPageBreak/>
              <w:t>Լայնություն -ոչ ավել 142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 ոչ ավել 120 մմ</w:t>
            </w:r>
          </w:p>
        </w:tc>
      </w:tr>
      <w:tr w:rsidR="00A712F1" w:rsidRPr="00336B1B" w14:paraId="79CC6CD8" w14:textId="795E665C" w:rsidTr="00977283">
        <w:tc>
          <w:tcPr>
            <w:tcW w:w="710" w:type="dxa"/>
          </w:tcPr>
          <w:p w14:paraId="6EBFA543" w14:textId="77777777" w:rsidR="00A712F1" w:rsidRPr="00977283" w:rsidRDefault="00A712F1" w:rsidP="00A712F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4933F1CD" w14:textId="39B472AE" w:rsidR="00A712F1" w:rsidRPr="00977283" w:rsidRDefault="00A712F1" w:rsidP="00A712F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 w:cs="Arial"/>
                <w:bCs/>
              </w:rPr>
              <w:t>Փոխանցման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 </w:t>
            </w:r>
            <w:proofErr w:type="spellStart"/>
            <w:r w:rsidRPr="00F03FD0">
              <w:rPr>
                <w:rFonts w:ascii="GHEA Grapalat" w:hAnsi="GHEA Grapalat" w:cs="Arial"/>
                <w:bCs/>
              </w:rPr>
              <w:t>մանեկներ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/ 65-52մմ, 2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</w:tcPr>
          <w:p w14:paraId="3589D8F9" w14:textId="5AA05B8B" w:rsidR="00A712F1" w:rsidRPr="00977283" w:rsidRDefault="00A712F1" w:rsidP="00A712F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Նյութը՝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Աշխատանքային ճնշում, ոչ պակաս 1.6ՄՊա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Ընդհանուր չափսեր, ոչ ավել 120x128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 – 700 գ +/- 100գ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Լայնություն - ոչ ավել 128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 ոչ ավել 120 մմ</w:t>
            </w:r>
          </w:p>
        </w:tc>
      </w:tr>
      <w:tr w:rsidR="00070D3D" w:rsidRPr="00977283" w14:paraId="0EC7DA75" w14:textId="0455A48C" w:rsidTr="00977283">
        <w:tc>
          <w:tcPr>
            <w:tcW w:w="710" w:type="dxa"/>
          </w:tcPr>
          <w:p w14:paraId="32788A6A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5562C65E" w14:textId="03F29DC1" w:rsidR="00070D3D" w:rsidRPr="00977283" w:rsidRDefault="00070D3D" w:rsidP="00070D3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Եռաճյուղ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բաժանարար</w:t>
            </w:r>
            <w:proofErr w:type="spellEnd"/>
            <w:r w:rsidRPr="00F03FD0">
              <w:rPr>
                <w:rFonts w:ascii="GHEA Grapalat" w:hAnsi="GHEA Grapalat"/>
              </w:rPr>
              <w:t xml:space="preserve"> 2 </w:t>
            </w:r>
            <w:r w:rsidRPr="00F03FD0">
              <w:rPr>
                <w:rFonts w:ascii="GHEA Grapalat" w:hAnsi="GHEA Grapalat"/>
                <w:lang w:val="hy-AM"/>
              </w:rPr>
              <w:t>հատ</w:t>
            </w:r>
            <w:r w:rsidRPr="00F03FD0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8280" w:type="dxa"/>
          </w:tcPr>
          <w:p w14:paraId="64964B66" w14:textId="0D9AAA64" w:rsidR="00070D3D" w:rsidRPr="00977283" w:rsidRDefault="00070D3D" w:rsidP="00070D3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 xml:space="preserve">Նախատեսված է 75-77 մմ փողրակների փոխանցումը և բաժանումը 2 և ավելի փողրակների, ինչպես նաև 2 տարբեր տրամագծի փողրակների միացումը միաժամանակ մեկ եռաբաշխիչից։ Միացման գլխիկների չափսերը՝ 75-77մմ, 51-52մմ, 65-66մմ։ </w:t>
            </w:r>
          </w:p>
        </w:tc>
      </w:tr>
      <w:tr w:rsidR="00070D3D" w:rsidRPr="00336B1B" w14:paraId="2CA57318" w14:textId="74D77F43" w:rsidTr="00977283">
        <w:tc>
          <w:tcPr>
            <w:tcW w:w="710" w:type="dxa"/>
          </w:tcPr>
          <w:p w14:paraId="24146E48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3ED78757" w14:textId="5C429549" w:rsidR="00070D3D" w:rsidRPr="00977283" w:rsidRDefault="00070D3D" w:rsidP="00070D3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Հրշեջ մեքենայի սանդուղք (երեք ծնկանի) 1 հատ</w:t>
            </w:r>
          </w:p>
        </w:tc>
        <w:tc>
          <w:tcPr>
            <w:tcW w:w="8280" w:type="dxa"/>
          </w:tcPr>
          <w:p w14:paraId="0A3A2D2C" w14:textId="01660058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Եռածունկ սանդուղքը նախատեսված է հրշեջ-փրկարարներին շենքերի երկրորդ և երրորդ հարկեր, տների ձեղնահարկեր և տանիքներ բարձրացնելու, հրդեհների ժամանակ ներսում (դահլիճներում) աշխատելու համար. ինչպես նաև ուսումնական և վերապատրաստման դասընթացների համար: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Տեխնիկական տվյալները</w:t>
            </w:r>
            <w:r w:rsidRPr="00F03FD0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Նյութը՝ -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Երկարությունը փակ վիճակում՝ ոչ ավել 4380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Երկարությունը բացված վիճակում՝ ոչ պակաս 10700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Հեռավորությունը քայլերի միջև՝ - ոչ ավել 350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Լայնությունը՝ ոչ ավել 480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Քաշը՝ ոչ ավել 45 կգ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Գործարանային փորձարկման հավաստագիր</w:t>
            </w:r>
          </w:p>
        </w:tc>
      </w:tr>
      <w:tr w:rsidR="00070D3D" w:rsidRPr="00336B1B" w14:paraId="1C7E1982" w14:textId="74E39FF6" w:rsidTr="00977283">
        <w:tc>
          <w:tcPr>
            <w:tcW w:w="710" w:type="dxa"/>
          </w:tcPr>
          <w:p w14:paraId="623D2613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5EEA963F" w14:textId="73997AEE" w:rsidR="00070D3D" w:rsidRPr="00977283" w:rsidRDefault="00070D3D" w:rsidP="00070D3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Հրշեջ մեքենայի սանդուղք (ձող սանդուղք) 1 հատ</w:t>
            </w:r>
          </w:p>
        </w:tc>
        <w:tc>
          <w:tcPr>
            <w:tcW w:w="8280" w:type="dxa"/>
          </w:tcPr>
          <w:p w14:paraId="5B7C9C4C" w14:textId="620DE249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Ձող սանդուղքը նախատեսված է հրշեջ-փրկարարական աշխատանքների ժամանակ բարձրությունների վրա աշխատելու համար։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Ընդհանուր չափերը բացված դիրքում.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</w:r>
            <w:r w:rsidRPr="00F03FD0">
              <w:rPr>
                <w:rFonts w:ascii="GHEA Grapalat" w:hAnsi="GHEA Grapalat" w:cs="Arial"/>
                <w:bCs/>
                <w:lang w:val="hy-AM"/>
              </w:rPr>
              <w:lastRenderedPageBreak/>
              <w:t>Տեխնիկական տվյալները</w:t>
            </w:r>
            <w:r w:rsidRPr="00F03FD0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Նյութը՝ -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Երկարությունը՝ ոչ պակաս 3380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Լայնությունը՝ ոչ ավել 300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Հաստությունը - ոչ ավել 50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Հեռավորությունը քայլերի միջև՝ - ոչ ավել 340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Աստիճանաձողերի քանակը՝ - 9 հատ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 – 10,5 կգ-ից ոչ ավել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Գործարանային փորձարկման հավաստագիր</w:t>
            </w:r>
          </w:p>
        </w:tc>
      </w:tr>
      <w:tr w:rsidR="00070D3D" w:rsidRPr="00977283" w14:paraId="1059ABE6" w14:textId="5684FA3B" w:rsidTr="00977283">
        <w:tc>
          <w:tcPr>
            <w:tcW w:w="710" w:type="dxa"/>
          </w:tcPr>
          <w:p w14:paraId="2CA54EB8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5CC9AF0D" w14:textId="513354BF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Շարժական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գեներատոր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8280" w:type="dxa"/>
          </w:tcPr>
          <w:p w14:paraId="4680957B" w14:textId="553252B8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Նախատեսված է էլեկտրական գործիքների միացման և օրվա մութ ժամերի լույսային աշտարակի աշխանտանքի անխափան ապահովման համար։ Առնվազն 3,5 Կվտ, քաշը ոչ ավել՝ 20 կգ</w:t>
            </w:r>
            <w:r>
              <w:rPr>
                <w:rFonts w:ascii="GHEA Grapalat" w:hAnsi="GHEA Grapalat"/>
                <w:lang w:val="hy-AM"/>
              </w:rPr>
              <w:t>, բենզինային</w:t>
            </w:r>
          </w:p>
        </w:tc>
      </w:tr>
      <w:tr w:rsidR="00070D3D" w:rsidRPr="00336B1B" w14:paraId="03375C32" w14:textId="4DF366AD" w:rsidTr="00977283">
        <w:tc>
          <w:tcPr>
            <w:tcW w:w="710" w:type="dxa"/>
          </w:tcPr>
          <w:p w14:paraId="5B243E0A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186CFB46" w14:textId="1B8542C6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Փողրակի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կամրջակներ</w:t>
            </w:r>
            <w:proofErr w:type="spellEnd"/>
            <w:r w:rsidRPr="00F03FD0">
              <w:rPr>
                <w:rFonts w:ascii="GHEA Grapalat" w:hAnsi="GHEA Grapalat"/>
              </w:rPr>
              <w:t xml:space="preserve">  </w:t>
            </w:r>
          </w:p>
        </w:tc>
        <w:tc>
          <w:tcPr>
            <w:tcW w:w="8280" w:type="dxa"/>
          </w:tcPr>
          <w:p w14:paraId="625F75A7" w14:textId="77777777" w:rsidR="00070D3D" w:rsidRPr="00F03FD0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Արտադրման նյութ ռետին </w:t>
            </w:r>
          </w:p>
          <w:p w14:paraId="03316BB4" w14:textId="037DC40E" w:rsidR="00070D3D" w:rsidRPr="003C637D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Չափերը 815x297x82 մմ </w:t>
            </w:r>
            <w:r w:rsidR="003C637D">
              <w:rPr>
                <w:rFonts w:ascii="GHEA Grapalat" w:hAnsi="GHEA Grapalat" w:cs="Arial"/>
                <w:bCs/>
                <w:lang w:val="hy-AM"/>
              </w:rPr>
              <w:t>/թույլատրելի շեղում 10</w:t>
            </w:r>
            <w:r w:rsidR="003C637D" w:rsidRPr="003C637D">
              <w:rPr>
                <w:rFonts w:ascii="GHEA Grapalat" w:hAnsi="GHEA Grapalat" w:cs="Arial"/>
                <w:bCs/>
                <w:lang w:val="hy-AM"/>
              </w:rPr>
              <w:t>%</w:t>
            </w:r>
            <w:r w:rsidR="003C637D">
              <w:rPr>
                <w:rFonts w:ascii="GHEA Grapalat" w:hAnsi="GHEA Grapalat" w:cs="Arial"/>
                <w:bCs/>
                <w:lang w:val="hy-AM"/>
              </w:rPr>
              <w:t>/</w:t>
            </w:r>
          </w:p>
          <w:p w14:paraId="19FD7850" w14:textId="77777777" w:rsidR="00070D3D" w:rsidRPr="00F03FD0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Կապուղիների քանակը 2 </w:t>
            </w:r>
          </w:p>
          <w:p w14:paraId="2BFD5714" w14:textId="4B8BB355" w:rsidR="00070D3D" w:rsidRPr="00F03FD0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Բեռնվածություն </w:t>
            </w:r>
            <w:r w:rsidR="00E31AA2">
              <w:rPr>
                <w:rFonts w:ascii="GHEA Grapalat" w:hAnsi="GHEA Grapalat" w:cs="Arial"/>
                <w:bCs/>
                <w:lang w:val="hy-AM"/>
              </w:rPr>
              <w:t xml:space="preserve">առնվազն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20 տ </w:t>
            </w:r>
          </w:p>
          <w:p w14:paraId="310265B8" w14:textId="77777777" w:rsidR="00070D3D" w:rsidRPr="00F03FD0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Կապուղու հատված 90x70 մմ</w:t>
            </w:r>
          </w:p>
          <w:p w14:paraId="0DB6D045" w14:textId="44051A50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Աշխատանքային ջերմաստիճանը -50C-ից +60C</w:t>
            </w:r>
          </w:p>
        </w:tc>
      </w:tr>
      <w:tr w:rsidR="00070D3D" w:rsidRPr="00336B1B" w14:paraId="5D197A23" w14:textId="3B626713" w:rsidTr="00977283">
        <w:tc>
          <w:tcPr>
            <w:tcW w:w="710" w:type="dxa"/>
          </w:tcPr>
          <w:p w14:paraId="403E3746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2DDB623B" w14:textId="410EE268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Գործիքներ</w:t>
            </w:r>
            <w:r>
              <w:rPr>
                <w:rFonts w:ascii="GHEA Grapalat" w:hAnsi="GHEA Grapalat"/>
                <w:lang w:val="hy-AM"/>
              </w:rPr>
              <w:t>ի</w:t>
            </w:r>
            <w:r w:rsidRPr="00F03FD0">
              <w:rPr>
                <w:rFonts w:ascii="GHEA Grapalat" w:hAnsi="GHEA Grapalat"/>
                <w:lang w:val="hy-AM"/>
              </w:rPr>
              <w:t xml:space="preserve"> հավաքածու</w:t>
            </w:r>
          </w:p>
        </w:tc>
        <w:tc>
          <w:tcPr>
            <w:tcW w:w="8280" w:type="dxa"/>
          </w:tcPr>
          <w:p w14:paraId="49191F9D" w14:textId="73108353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Նախատեսված է անիվների և այլն վերանորոգման</w:t>
            </w:r>
            <w:r>
              <w:rPr>
                <w:rFonts w:ascii="GHEA Grapalat" w:hAnsi="GHEA Grapalat" w:cs="Arial"/>
                <w:bCs/>
                <w:lang w:val="hy-AM"/>
              </w:rPr>
              <w:t xml:space="preserve"> համար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։</w:t>
            </w:r>
          </w:p>
        </w:tc>
      </w:tr>
      <w:tr w:rsidR="00070D3D" w:rsidRPr="00336B1B" w14:paraId="0CABECD6" w14:textId="63DEB076" w:rsidTr="00DE12DB">
        <w:tc>
          <w:tcPr>
            <w:tcW w:w="710" w:type="dxa"/>
          </w:tcPr>
          <w:p w14:paraId="356F6DA0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1885" w:type="dxa"/>
            <w:gridSpan w:val="2"/>
          </w:tcPr>
          <w:p w14:paraId="7FD7DDAA" w14:textId="77777777" w:rsidR="00070D3D" w:rsidRDefault="00070D3D" w:rsidP="00070D3D">
            <w:pP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</w:pPr>
            <w:r w:rsidRPr="006A0D71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*</w:t>
            </w: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Ծանոթություն՝ Բոլոր գործիքներն ու սարքավորումները պետք է համապատասխանեն տվյալ մեքենայի հետ աշխատանքի համար</w:t>
            </w:r>
            <w:bookmarkStart w:id="0" w:name="_GoBack"/>
            <w:bookmarkEnd w:id="0"/>
          </w:p>
          <w:p w14:paraId="71248451" w14:textId="2E90F289" w:rsidR="00517E3D" w:rsidRPr="00517E3D" w:rsidRDefault="00CD7F22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>Հ</w:t>
            </w:r>
            <w:r w:rsidRPr="00616E1D"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>րշեջ սունյակ</w:t>
            </w:r>
            <w:r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 xml:space="preserve">ները պետք է համապատասխանեն </w:t>
            </w:r>
            <w:r w:rsidRPr="00616E1D"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 xml:space="preserve"> </w:t>
            </w:r>
            <w:r w:rsidR="00517E3D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 xml:space="preserve">ՀՀ տարածքում առկա </w:t>
            </w: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 xml:space="preserve">ջրագծերի </w:t>
            </w:r>
            <w:r w:rsidR="00517E3D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հիդրանտների</w:t>
            </w: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ն</w:t>
            </w:r>
            <w:r w:rsidR="00517E3D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 xml:space="preserve"> </w:t>
            </w:r>
          </w:p>
        </w:tc>
      </w:tr>
    </w:tbl>
    <w:p w14:paraId="02586332" w14:textId="77777777" w:rsidR="00616841" w:rsidRDefault="0061684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0D274EC6" w14:textId="77777777" w:rsidR="00F3005B" w:rsidRDefault="00F3005B" w:rsidP="001A32D8">
      <w:pPr>
        <w:spacing w:after="0" w:line="240" w:lineRule="auto"/>
        <w:ind w:right="-223"/>
        <w:jc w:val="both"/>
        <w:rPr>
          <w:rFonts w:ascii="GHEA Grapalat" w:hAnsi="GHEA Grapalat"/>
          <w:b/>
          <w:sz w:val="26"/>
          <w:szCs w:val="26"/>
          <w:lang w:val="hy-AM"/>
        </w:rPr>
      </w:pPr>
    </w:p>
    <w:sectPr w:rsidR="00F3005B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3801E" w14:textId="77777777" w:rsidR="005861BB" w:rsidRDefault="005861BB" w:rsidP="008C0CEF">
      <w:pPr>
        <w:spacing w:after="0" w:line="240" w:lineRule="auto"/>
      </w:pPr>
      <w:r>
        <w:separator/>
      </w:r>
    </w:p>
  </w:endnote>
  <w:endnote w:type="continuationSeparator" w:id="0">
    <w:p w14:paraId="10808AA2" w14:textId="77777777" w:rsidR="005861BB" w:rsidRDefault="005861BB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20CC2" w14:textId="77777777" w:rsidR="005861BB" w:rsidRDefault="005861BB" w:rsidP="008C0CEF">
      <w:pPr>
        <w:spacing w:after="0" w:line="240" w:lineRule="auto"/>
      </w:pPr>
      <w:r>
        <w:separator/>
      </w:r>
    </w:p>
  </w:footnote>
  <w:footnote w:type="continuationSeparator" w:id="0">
    <w:p w14:paraId="2488F38C" w14:textId="77777777" w:rsidR="005861BB" w:rsidRDefault="005861BB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DF"/>
    <w:rsid w:val="00012538"/>
    <w:rsid w:val="0001604D"/>
    <w:rsid w:val="00017C53"/>
    <w:rsid w:val="0002180A"/>
    <w:rsid w:val="000250FF"/>
    <w:rsid w:val="00053959"/>
    <w:rsid w:val="0006394C"/>
    <w:rsid w:val="00066B78"/>
    <w:rsid w:val="00070D3D"/>
    <w:rsid w:val="00073B1F"/>
    <w:rsid w:val="0007556C"/>
    <w:rsid w:val="0008187B"/>
    <w:rsid w:val="000829D5"/>
    <w:rsid w:val="00090071"/>
    <w:rsid w:val="000A6BD7"/>
    <w:rsid w:val="000C17B7"/>
    <w:rsid w:val="000D3757"/>
    <w:rsid w:val="000D6BE2"/>
    <w:rsid w:val="000E51A6"/>
    <w:rsid w:val="00105AB6"/>
    <w:rsid w:val="001133AB"/>
    <w:rsid w:val="001139CA"/>
    <w:rsid w:val="00121827"/>
    <w:rsid w:val="001266E5"/>
    <w:rsid w:val="00146781"/>
    <w:rsid w:val="001564FD"/>
    <w:rsid w:val="00164A43"/>
    <w:rsid w:val="00165F59"/>
    <w:rsid w:val="00175253"/>
    <w:rsid w:val="00184837"/>
    <w:rsid w:val="00184DAC"/>
    <w:rsid w:val="00192107"/>
    <w:rsid w:val="001A32D8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01CE8"/>
    <w:rsid w:val="0021372C"/>
    <w:rsid w:val="00262ACE"/>
    <w:rsid w:val="00277FCA"/>
    <w:rsid w:val="002839C9"/>
    <w:rsid w:val="0029267B"/>
    <w:rsid w:val="002A50BF"/>
    <w:rsid w:val="002B1C28"/>
    <w:rsid w:val="002C31BA"/>
    <w:rsid w:val="002C4172"/>
    <w:rsid w:val="002E5725"/>
    <w:rsid w:val="002E6074"/>
    <w:rsid w:val="002F0D32"/>
    <w:rsid w:val="002F1BD3"/>
    <w:rsid w:val="003240FD"/>
    <w:rsid w:val="00333159"/>
    <w:rsid w:val="00336B1B"/>
    <w:rsid w:val="00336BF1"/>
    <w:rsid w:val="00337CA2"/>
    <w:rsid w:val="00372CF0"/>
    <w:rsid w:val="0038363C"/>
    <w:rsid w:val="003920A4"/>
    <w:rsid w:val="00392DD5"/>
    <w:rsid w:val="003A0332"/>
    <w:rsid w:val="003A07AA"/>
    <w:rsid w:val="003B3ED3"/>
    <w:rsid w:val="003C2727"/>
    <w:rsid w:val="003C30A5"/>
    <w:rsid w:val="003C460C"/>
    <w:rsid w:val="003C637D"/>
    <w:rsid w:val="003C7F34"/>
    <w:rsid w:val="003D3663"/>
    <w:rsid w:val="003E33D2"/>
    <w:rsid w:val="003F06D9"/>
    <w:rsid w:val="003F2EC8"/>
    <w:rsid w:val="004012CC"/>
    <w:rsid w:val="004126FB"/>
    <w:rsid w:val="00425CF7"/>
    <w:rsid w:val="00433B80"/>
    <w:rsid w:val="00442660"/>
    <w:rsid w:val="00453A8E"/>
    <w:rsid w:val="00470A2D"/>
    <w:rsid w:val="00481A4C"/>
    <w:rsid w:val="00486D1C"/>
    <w:rsid w:val="0049117C"/>
    <w:rsid w:val="004A3121"/>
    <w:rsid w:val="004B116D"/>
    <w:rsid w:val="004B311F"/>
    <w:rsid w:val="004B4F01"/>
    <w:rsid w:val="004C37A2"/>
    <w:rsid w:val="004D2335"/>
    <w:rsid w:val="004D24C1"/>
    <w:rsid w:val="004D4C15"/>
    <w:rsid w:val="004E2AFB"/>
    <w:rsid w:val="004E7825"/>
    <w:rsid w:val="00510CA0"/>
    <w:rsid w:val="00517E3D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1B8E"/>
    <w:rsid w:val="005654AE"/>
    <w:rsid w:val="00567540"/>
    <w:rsid w:val="0058369B"/>
    <w:rsid w:val="005861BB"/>
    <w:rsid w:val="005945EF"/>
    <w:rsid w:val="005947DB"/>
    <w:rsid w:val="005967F4"/>
    <w:rsid w:val="005A72E8"/>
    <w:rsid w:val="005C1188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16841"/>
    <w:rsid w:val="00616E1D"/>
    <w:rsid w:val="00642A9B"/>
    <w:rsid w:val="006436AA"/>
    <w:rsid w:val="0065778C"/>
    <w:rsid w:val="00660645"/>
    <w:rsid w:val="00685F1C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2DEA"/>
    <w:rsid w:val="007C466D"/>
    <w:rsid w:val="007C73D6"/>
    <w:rsid w:val="007C7979"/>
    <w:rsid w:val="007D5EFC"/>
    <w:rsid w:val="007D78CF"/>
    <w:rsid w:val="007E4D8C"/>
    <w:rsid w:val="007F13CA"/>
    <w:rsid w:val="007F7CB5"/>
    <w:rsid w:val="00806D7F"/>
    <w:rsid w:val="008120F8"/>
    <w:rsid w:val="00834123"/>
    <w:rsid w:val="0084469F"/>
    <w:rsid w:val="00845CE1"/>
    <w:rsid w:val="008613DF"/>
    <w:rsid w:val="008665E2"/>
    <w:rsid w:val="00866E1A"/>
    <w:rsid w:val="00870929"/>
    <w:rsid w:val="00876A76"/>
    <w:rsid w:val="00877830"/>
    <w:rsid w:val="00877A62"/>
    <w:rsid w:val="00891175"/>
    <w:rsid w:val="00891FB9"/>
    <w:rsid w:val="0089306F"/>
    <w:rsid w:val="008A3D14"/>
    <w:rsid w:val="008B27D5"/>
    <w:rsid w:val="008C0CEF"/>
    <w:rsid w:val="008C6A9B"/>
    <w:rsid w:val="008D443E"/>
    <w:rsid w:val="008F3BFA"/>
    <w:rsid w:val="008F4084"/>
    <w:rsid w:val="008F7D5A"/>
    <w:rsid w:val="00907A21"/>
    <w:rsid w:val="00921C56"/>
    <w:rsid w:val="0094355F"/>
    <w:rsid w:val="00943F87"/>
    <w:rsid w:val="009508ED"/>
    <w:rsid w:val="009517BC"/>
    <w:rsid w:val="00952892"/>
    <w:rsid w:val="00965A1B"/>
    <w:rsid w:val="00972402"/>
    <w:rsid w:val="00977283"/>
    <w:rsid w:val="00977B86"/>
    <w:rsid w:val="009831FF"/>
    <w:rsid w:val="009926DA"/>
    <w:rsid w:val="00995285"/>
    <w:rsid w:val="009B0F70"/>
    <w:rsid w:val="009C15CE"/>
    <w:rsid w:val="009D7AA0"/>
    <w:rsid w:val="009E2AF7"/>
    <w:rsid w:val="00A126E5"/>
    <w:rsid w:val="00A21623"/>
    <w:rsid w:val="00A33F6C"/>
    <w:rsid w:val="00A369FB"/>
    <w:rsid w:val="00A438EC"/>
    <w:rsid w:val="00A442DA"/>
    <w:rsid w:val="00A514AC"/>
    <w:rsid w:val="00A53059"/>
    <w:rsid w:val="00A55239"/>
    <w:rsid w:val="00A5703C"/>
    <w:rsid w:val="00A57270"/>
    <w:rsid w:val="00A712F1"/>
    <w:rsid w:val="00A753F2"/>
    <w:rsid w:val="00A82A41"/>
    <w:rsid w:val="00A8305C"/>
    <w:rsid w:val="00AA0648"/>
    <w:rsid w:val="00AA17BE"/>
    <w:rsid w:val="00AA517B"/>
    <w:rsid w:val="00AA7821"/>
    <w:rsid w:val="00AB07C1"/>
    <w:rsid w:val="00AD357B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30A9A"/>
    <w:rsid w:val="00B516E7"/>
    <w:rsid w:val="00B52B94"/>
    <w:rsid w:val="00B5386E"/>
    <w:rsid w:val="00B66C15"/>
    <w:rsid w:val="00B80287"/>
    <w:rsid w:val="00B84D30"/>
    <w:rsid w:val="00BB234A"/>
    <w:rsid w:val="00BB3859"/>
    <w:rsid w:val="00BB46B5"/>
    <w:rsid w:val="00BD0237"/>
    <w:rsid w:val="00BD1815"/>
    <w:rsid w:val="00BE1AA8"/>
    <w:rsid w:val="00BF2E52"/>
    <w:rsid w:val="00BF398F"/>
    <w:rsid w:val="00C153E1"/>
    <w:rsid w:val="00C16D16"/>
    <w:rsid w:val="00C3086E"/>
    <w:rsid w:val="00C35237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D7F22"/>
    <w:rsid w:val="00CE7690"/>
    <w:rsid w:val="00D03274"/>
    <w:rsid w:val="00D066BA"/>
    <w:rsid w:val="00D17DAB"/>
    <w:rsid w:val="00D2238F"/>
    <w:rsid w:val="00D37257"/>
    <w:rsid w:val="00D41EB1"/>
    <w:rsid w:val="00D439FA"/>
    <w:rsid w:val="00D44F7D"/>
    <w:rsid w:val="00D52495"/>
    <w:rsid w:val="00D5580A"/>
    <w:rsid w:val="00D706D5"/>
    <w:rsid w:val="00D7520F"/>
    <w:rsid w:val="00D81D4C"/>
    <w:rsid w:val="00D87DA2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2558C"/>
    <w:rsid w:val="00E27EA3"/>
    <w:rsid w:val="00E31AA2"/>
    <w:rsid w:val="00E4588C"/>
    <w:rsid w:val="00E4653F"/>
    <w:rsid w:val="00E5190F"/>
    <w:rsid w:val="00E644DF"/>
    <w:rsid w:val="00E64A04"/>
    <w:rsid w:val="00E67085"/>
    <w:rsid w:val="00E70A09"/>
    <w:rsid w:val="00E72D1C"/>
    <w:rsid w:val="00E73424"/>
    <w:rsid w:val="00E80644"/>
    <w:rsid w:val="00EB166F"/>
    <w:rsid w:val="00EB5C9A"/>
    <w:rsid w:val="00EC609E"/>
    <w:rsid w:val="00ED29EB"/>
    <w:rsid w:val="00ED7E17"/>
    <w:rsid w:val="00F11C6E"/>
    <w:rsid w:val="00F21924"/>
    <w:rsid w:val="00F3005B"/>
    <w:rsid w:val="00F326F3"/>
    <w:rsid w:val="00F60098"/>
    <w:rsid w:val="00F80EA0"/>
    <w:rsid w:val="00F84F37"/>
    <w:rsid w:val="00FB23F8"/>
    <w:rsid w:val="00FB53DB"/>
    <w:rsid w:val="00FC4FFD"/>
    <w:rsid w:val="00FC6E19"/>
    <w:rsid w:val="00FD36AA"/>
    <w:rsid w:val="00FD76AE"/>
    <w:rsid w:val="00FE1AFF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8916-844C-4C97-B5CE-54067478A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https:/mul2-mia.gov.am/tasks/3427423/oneclick?token=22c2d2d54774816659fecf515c3cfa84</cp:keywords>
  <dc:description/>
  <cp:lastModifiedBy>Lusine Sahakyan</cp:lastModifiedBy>
  <cp:revision>34</cp:revision>
  <cp:lastPrinted>2024-12-25T12:29:00Z</cp:lastPrinted>
  <dcterms:created xsi:type="dcterms:W3CDTF">2024-11-29T11:13:00Z</dcterms:created>
  <dcterms:modified xsi:type="dcterms:W3CDTF">2026-01-30T05:44:00Z</dcterms:modified>
</cp:coreProperties>
</file>